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AB" w:rsidRPr="00A0413E" w:rsidRDefault="00A04AAB" w:rsidP="00A04AAB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TIẾNG VIỆT</w:t>
      </w:r>
    </w:p>
    <w:p w:rsidR="00A04AAB" w:rsidRPr="00A0413E" w:rsidRDefault="00190D7A" w:rsidP="00A04AAB">
      <w:pPr>
        <w:spacing w:after="0" w:line="276" w:lineRule="auto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</w:rPr>
        <w:t>-143</w:t>
      </w:r>
      <w:bookmarkStart w:id="0" w:name="_GoBack"/>
      <w:bookmarkEnd w:id="0"/>
      <w:r w:rsidR="00A04AAB" w:rsidRPr="00A0413E">
        <w:rPr>
          <w:rFonts w:cs="Times New Roman"/>
          <w:b/>
          <w:szCs w:val="28"/>
        </w:rPr>
        <w:t>- VIẾT</w:t>
      </w:r>
    </w:p>
    <w:p w:rsidR="00A04AAB" w:rsidRPr="00A0413E" w:rsidRDefault="00190D7A" w:rsidP="00A04AAB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MAI CON ĐI NHÀ TRẺ</w:t>
      </w:r>
    </w:p>
    <w:p w:rsidR="00A04AAB" w:rsidRPr="00A0413E" w:rsidRDefault="00A04AAB" w:rsidP="00A04AAB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Nghe (thầy, cô) đọc, viết lại chính xác bài thơ </w:t>
      </w:r>
      <w:r w:rsidRPr="00A0413E">
        <w:rPr>
          <w:rFonts w:cs="Times New Roman"/>
          <w:i/>
          <w:szCs w:val="28"/>
          <w:lang w:val="vi-VN"/>
        </w:rPr>
        <w:t>Mai con đi nhà trẻ</w:t>
      </w:r>
      <w:r w:rsidRPr="00A0413E">
        <w:rPr>
          <w:rFonts w:cs="Times New Roman"/>
          <w:szCs w:val="28"/>
          <w:lang w:val="vi-VN"/>
        </w:rPr>
        <w:t>. Qua bài chính tả, củng cố cách trình bày bài thơ 5 chữ: chữ đầu mỗi dòng thơ viết hoa, lùi vào 3 ô.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Làm đúng BT điền chữ </w:t>
      </w:r>
      <w:r w:rsidRPr="00A0413E">
        <w:rPr>
          <w:rFonts w:cs="Times New Roman"/>
          <w:b/>
          <w:szCs w:val="28"/>
          <w:lang w:val="vi-VN"/>
        </w:rPr>
        <w:t>r</w:t>
      </w:r>
      <w:r w:rsidRPr="00A0413E">
        <w:rPr>
          <w:rFonts w:cs="Times New Roman"/>
          <w:szCs w:val="28"/>
          <w:lang w:val="vi-VN"/>
        </w:rPr>
        <w:t xml:space="preserve">, </w:t>
      </w:r>
      <w:r w:rsidRPr="00A0413E">
        <w:rPr>
          <w:rFonts w:cs="Times New Roman"/>
          <w:b/>
          <w:szCs w:val="28"/>
          <w:lang w:val="vi-VN"/>
        </w:rPr>
        <w:t>d</w:t>
      </w:r>
      <w:r w:rsidRPr="00A0413E">
        <w:rPr>
          <w:rFonts w:cs="Times New Roman"/>
          <w:szCs w:val="28"/>
          <w:lang w:val="vi-VN"/>
        </w:rPr>
        <w:t xml:space="preserve"> hoặc </w:t>
      </w:r>
      <w:r w:rsidRPr="00A0413E">
        <w:rPr>
          <w:rFonts w:cs="Times New Roman"/>
          <w:b/>
          <w:szCs w:val="28"/>
          <w:lang w:val="vi-VN"/>
        </w:rPr>
        <w:t>gi</w:t>
      </w:r>
      <w:r w:rsidRPr="00A0413E">
        <w:rPr>
          <w:rFonts w:cs="Times New Roman"/>
          <w:szCs w:val="28"/>
          <w:lang w:val="vi-VN"/>
        </w:rPr>
        <w:t>; chọn đúng dấu thanh phù hợp.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phẩm chất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 và kính trọng cha mẹ.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A04AAB" w:rsidRPr="00AC5AA0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 xml:space="preserve">KHBD, 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Máy tính, </w:t>
      </w:r>
      <w:proofErr w:type="spellStart"/>
      <w:r w:rsidR="00AC5AA0">
        <w:rPr>
          <w:rFonts w:cs="Times New Roman"/>
          <w:color w:val="000000" w:themeColor="text1"/>
          <w:szCs w:val="28"/>
        </w:rPr>
        <w:t>tivi</w:t>
      </w:r>
      <w:proofErr w:type="spellEnd"/>
    </w:p>
    <w:p w:rsidR="00A04AAB" w:rsidRPr="00A0413E" w:rsidRDefault="00A04AAB" w:rsidP="00A04A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A04AAB" w:rsidRPr="00A0413E" w:rsidRDefault="00A04AAB" w:rsidP="00A04AAB">
      <w:pPr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A04AAB" w:rsidRPr="00A0413E" w:rsidRDefault="00A04AAB" w:rsidP="00A04AAB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04AAB" w:rsidRPr="00A0413E" w:rsidTr="00864EC3">
        <w:tc>
          <w:tcPr>
            <w:tcW w:w="4621" w:type="dxa"/>
          </w:tcPr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A04AAB" w:rsidRPr="00A0413E" w:rsidTr="00864EC3">
        <w:tc>
          <w:tcPr>
            <w:tcW w:w="4621" w:type="dxa"/>
          </w:tcPr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I.HÌNH THÀNH KIẾN THỨC MỚI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viết</w:t>
            </w:r>
            <w:proofErr w:type="spellEnd"/>
          </w:p>
          <w:p w:rsidR="00A04AAB" w:rsidRPr="00A0413E" w:rsidRDefault="00A04AAB" w:rsidP="00864EC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2.1.</w:t>
            </w:r>
            <w:r w:rsidRPr="00A0413E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nhiệm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vụ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HS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thầy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cô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Mai con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nhà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trẻ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theo.</w:t>
            </w:r>
            <w:proofErr w:type="spellEnd"/>
          </w:p>
          <w:p w:rsidR="00A04AAB" w:rsidRPr="00A0413E" w:rsidRDefault="00A04AAB" w:rsidP="00864EC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A04AAB" w:rsidRPr="00A0413E" w:rsidRDefault="00A04AAB" w:rsidP="00864EC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dung: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sắp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trẻ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 ô li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lastRenderedPageBreak/>
              <w:t>2.2.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A0413E">
              <w:rPr>
                <w:rFonts w:cs="Times New Roman"/>
                <w:szCs w:val="28"/>
              </w:rPr>
              <w:t>thả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2</w:t>
            </w:r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dõi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nắn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2.3.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gạch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szCs w:val="28"/>
              </w:rPr>
              <w:t>).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điền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r/ d/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gi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/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ngã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2, </w:t>
            </w:r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 xml:space="preserve">3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+ BT 2: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r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proofErr w:type="gram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Tuổi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trôi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qua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êm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đềm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r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 “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mùa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r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ngủ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...”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ngã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trăng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lưỡi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liềm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rằng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trăng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thuyền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mui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nhìn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phơi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Cháu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tươi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ngoài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vườn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>LÊ HỒNG THIỆN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lastRenderedPageBreak/>
              <w:t>+ BT 3: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>a)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):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dành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dụm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lấy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mạch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>b)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):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nữa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nữa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ổi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nửa</w:t>
            </w:r>
            <w:proofErr w:type="spellEnd"/>
          </w:p>
          <w:p w:rsidR="00A04AAB" w:rsidRPr="00800799" w:rsidRDefault="00800799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800799">
              <w:rPr>
                <w:rFonts w:cs="Times New Roman"/>
                <w:b/>
                <w:color w:val="000000" w:themeColor="text1"/>
                <w:szCs w:val="28"/>
              </w:rPr>
              <w:t>III. CỦNG CỐ, DẶN DÒ</w:t>
            </w:r>
          </w:p>
          <w:p w:rsidR="00800799" w:rsidRPr="00A0413E" w:rsidRDefault="00800799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ind w:firstLine="720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04AAB" w:rsidRPr="00A0413E" w:rsidRDefault="00A04AAB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A04AAB" w:rsidRPr="00A0413E" w:rsidRDefault="00A04AAB" w:rsidP="00A04AA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A04AAB" w:rsidRPr="00A0413E" w:rsidRDefault="00A04AAB" w:rsidP="00A04AAB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800799" w:rsidRPr="00A0413E" w:rsidRDefault="00800799" w:rsidP="00800799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DD4" w:rsidRDefault="00013DD4" w:rsidP="00A04AAB">
      <w:pPr>
        <w:spacing w:after="0" w:line="240" w:lineRule="auto"/>
      </w:pPr>
      <w:r>
        <w:separator/>
      </w:r>
    </w:p>
  </w:endnote>
  <w:endnote w:type="continuationSeparator" w:id="0">
    <w:p w:rsidR="00013DD4" w:rsidRDefault="00013DD4" w:rsidP="00A0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DD4" w:rsidRDefault="00013DD4" w:rsidP="00A04AAB">
      <w:pPr>
        <w:spacing w:after="0" w:line="240" w:lineRule="auto"/>
      </w:pPr>
      <w:r>
        <w:separator/>
      </w:r>
    </w:p>
  </w:footnote>
  <w:footnote w:type="continuationSeparator" w:id="0">
    <w:p w:rsidR="00013DD4" w:rsidRDefault="00013DD4" w:rsidP="00A0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Header"/>
    </w:pPr>
  </w:p>
  <w:p w:rsidR="00A04AAB" w:rsidRDefault="00A04A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AB" w:rsidRDefault="00A04A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AB"/>
    <w:rsid w:val="00013DD4"/>
    <w:rsid w:val="00017022"/>
    <w:rsid w:val="00190D7A"/>
    <w:rsid w:val="00196502"/>
    <w:rsid w:val="00325732"/>
    <w:rsid w:val="005E07BD"/>
    <w:rsid w:val="006768B8"/>
    <w:rsid w:val="00800799"/>
    <w:rsid w:val="00A04AAB"/>
    <w:rsid w:val="00AC5AA0"/>
    <w:rsid w:val="00BC6CFF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E2514"/>
  <w15:chartTrackingRefBased/>
  <w15:docId w15:val="{7B2CFC4D-28DF-49D9-9C16-7733992A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AAB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04AA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4A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AAB"/>
  </w:style>
  <w:style w:type="paragraph" w:styleId="Footer">
    <w:name w:val="footer"/>
    <w:basedOn w:val="Normal"/>
    <w:link w:val="FooterChar"/>
    <w:uiPriority w:val="99"/>
    <w:unhideWhenUsed/>
    <w:rsid w:val="00A04A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AAB"/>
  </w:style>
  <w:style w:type="paragraph" w:styleId="ListParagraph">
    <w:name w:val="List Paragraph"/>
    <w:basedOn w:val="Normal"/>
    <w:uiPriority w:val="34"/>
    <w:qFormat/>
    <w:rsid w:val="00800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2023-12-08T02:50:00Z</dcterms:created>
  <dcterms:modified xsi:type="dcterms:W3CDTF">2023-12-08T23:44:00Z</dcterms:modified>
</cp:coreProperties>
</file>