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1F2" w:rsidRPr="00457C61" w:rsidRDefault="00AD11F2" w:rsidP="00AD11F2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457C61">
        <w:rPr>
          <w:rFonts w:cs="Times New Roman"/>
          <w:b/>
          <w:i/>
          <w:sz w:val="32"/>
          <w:szCs w:val="28"/>
        </w:rPr>
        <w:t>Thứ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457C61">
        <w:rPr>
          <w:rFonts w:cs="Times New Roman"/>
          <w:b/>
          <w:i/>
          <w:sz w:val="32"/>
          <w:szCs w:val="28"/>
        </w:rPr>
        <w:t>ba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457C61">
        <w:rPr>
          <w:rFonts w:cs="Times New Roman"/>
          <w:b/>
          <w:i/>
          <w:sz w:val="32"/>
          <w:szCs w:val="28"/>
        </w:rPr>
        <w:t>ngày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24 </w:t>
      </w:r>
      <w:proofErr w:type="spellStart"/>
      <w:r w:rsidRPr="00457C61">
        <w:rPr>
          <w:rFonts w:cs="Times New Roman"/>
          <w:b/>
          <w:i/>
          <w:sz w:val="32"/>
          <w:szCs w:val="28"/>
        </w:rPr>
        <w:t>tháng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457C61">
        <w:rPr>
          <w:rFonts w:cs="Times New Roman"/>
          <w:b/>
          <w:i/>
          <w:sz w:val="32"/>
          <w:szCs w:val="28"/>
        </w:rPr>
        <w:t>năm</w:t>
      </w:r>
      <w:proofErr w:type="spellEnd"/>
      <w:r w:rsidRPr="00457C61">
        <w:rPr>
          <w:rFonts w:cs="Times New Roman"/>
          <w:b/>
          <w:i/>
          <w:sz w:val="32"/>
          <w:szCs w:val="28"/>
        </w:rPr>
        <w:t xml:space="preserve"> 2023</w:t>
      </w:r>
    </w:p>
    <w:p w:rsidR="00AD11F2" w:rsidRPr="00B23267" w:rsidRDefault="00AD11F2" w:rsidP="00AD11F2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TIẾNG VIỆT</w:t>
      </w:r>
    </w:p>
    <w:p w:rsidR="00AD11F2" w:rsidRPr="00B23267" w:rsidRDefault="00AD11F2" w:rsidP="00AD11F2">
      <w:pPr>
        <w:spacing w:after="0" w:line="276" w:lineRule="auto"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  <w:lang w:val="vi-VN"/>
        </w:rPr>
        <w:t>-74</w:t>
      </w:r>
      <w:r w:rsidRPr="00B23267">
        <w:rPr>
          <w:rFonts w:cs="Times New Roman"/>
          <w:b/>
          <w:szCs w:val="28"/>
          <w:lang w:val="vi-VN"/>
        </w:rPr>
        <w:t>- VIẾT</w:t>
      </w:r>
    </w:p>
    <w:p w:rsidR="00AD11F2" w:rsidRDefault="00AD11F2" w:rsidP="00AD11F2">
      <w:pPr>
        <w:spacing w:after="0" w:line="276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CHỮ HOA: G</w:t>
      </w:r>
    </w:p>
    <w:p w:rsidR="00AD11F2" w:rsidRPr="00B23267" w:rsidRDefault="00AD11F2" w:rsidP="00AD11F2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 YÊU CẦU CẦN ĐẠT</w:t>
      </w:r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AD11F2" w:rsidRPr="00B23267" w:rsidRDefault="00AD11F2" w:rsidP="00AD11F2">
      <w:pPr>
        <w:pStyle w:val="ListParagraph"/>
        <w:numPr>
          <w:ilvl w:val="0"/>
          <w:numId w:val="1"/>
        </w:num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 xml:space="preserve">Biết viết các chữ cái </w:t>
      </w:r>
      <w:r w:rsidRPr="00B23267">
        <w:rPr>
          <w:rFonts w:cs="Times New Roman"/>
          <w:i/>
          <w:szCs w:val="28"/>
          <w:lang w:val="vi-VN"/>
        </w:rPr>
        <w:t>G</w:t>
      </w:r>
      <w:r w:rsidRPr="00B23267">
        <w:rPr>
          <w:rFonts w:cs="Times New Roman"/>
          <w:szCs w:val="28"/>
          <w:lang w:val="vi-VN"/>
        </w:rPr>
        <w:t xml:space="preserve"> viết hoa cỡ vừa và nhỏ. Biết viết cụm từ ứng dụng </w:t>
      </w:r>
      <w:r w:rsidRPr="00B23267">
        <w:rPr>
          <w:rFonts w:cs="Times New Roman"/>
          <w:i/>
          <w:szCs w:val="28"/>
          <w:lang w:val="vi-VN"/>
        </w:rPr>
        <w:t xml:space="preserve">Giữ gìn vệ sinh thật tốt </w:t>
      </w:r>
      <w:r w:rsidRPr="00B23267">
        <w:rPr>
          <w:rFonts w:cs="Times New Roman"/>
          <w:szCs w:val="28"/>
          <w:lang w:val="vi-VN"/>
        </w:rPr>
        <w:t>cỡ nhỏ, chữ viết đúng mẫu, đều nét và nối chữ đúng quy định.</w:t>
      </w:r>
    </w:p>
    <w:p w:rsidR="00AD11F2" w:rsidRPr="00B23267" w:rsidRDefault="00AD11F2" w:rsidP="00AD11F2">
      <w:pPr>
        <w:pStyle w:val="ListParagraph"/>
        <w:numPr>
          <w:ilvl w:val="0"/>
          <w:numId w:val="1"/>
        </w:num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 xml:space="preserve">Làm đúng BT điền chữ </w:t>
      </w:r>
      <w:r w:rsidRPr="00B23267">
        <w:rPr>
          <w:rFonts w:cs="Times New Roman"/>
          <w:b/>
          <w:szCs w:val="28"/>
          <w:lang w:val="vi-VN"/>
        </w:rPr>
        <w:t>r / d / gi</w:t>
      </w:r>
      <w:r w:rsidRPr="00B23267">
        <w:rPr>
          <w:rFonts w:cs="Times New Roman"/>
          <w:szCs w:val="28"/>
          <w:lang w:val="vi-VN"/>
        </w:rPr>
        <w:t xml:space="preserve">, vần </w:t>
      </w:r>
      <w:r w:rsidRPr="00B23267">
        <w:rPr>
          <w:rFonts w:cs="Times New Roman"/>
          <w:b/>
          <w:szCs w:val="28"/>
          <w:lang w:val="vi-VN"/>
        </w:rPr>
        <w:t>uôn / uông</w:t>
      </w:r>
      <w:r w:rsidRPr="00B23267">
        <w:rPr>
          <w:rFonts w:cs="Times New Roman"/>
          <w:szCs w:val="28"/>
          <w:lang w:val="vi-VN"/>
        </w:rPr>
        <w:t>.</w:t>
      </w:r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Cảm nhận được cái hay, cái đẹp của những câu thơ trong các BT chính tả.</w:t>
      </w:r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AD11F2" w:rsidRPr="00B23267" w:rsidRDefault="00AD11F2" w:rsidP="00AD11F2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AD11F2" w:rsidRPr="00457C61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>
        <w:rPr>
          <w:rFonts w:cs="Times New Roman"/>
          <w:color w:val="000000" w:themeColor="text1"/>
          <w:szCs w:val="28"/>
        </w:rPr>
        <w:t>tivi</w:t>
      </w:r>
      <w:proofErr w:type="spellEnd"/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 - Phần mềm hướng dẫn viết chữ </w:t>
      </w:r>
      <w:r w:rsidRPr="00B23267">
        <w:rPr>
          <w:rFonts w:cs="Times New Roman"/>
          <w:i/>
          <w:color w:val="000000" w:themeColor="text1"/>
          <w:szCs w:val="28"/>
          <w:lang w:val="vi-VN"/>
        </w:rPr>
        <w:t>G</w:t>
      </w:r>
      <w:r w:rsidRPr="00B23267">
        <w:rPr>
          <w:rFonts w:cs="Times New Roman"/>
          <w:color w:val="000000" w:themeColor="text1"/>
          <w:szCs w:val="28"/>
          <w:lang w:val="vi-VN"/>
        </w:rPr>
        <w:t>.</w:t>
      </w:r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Mẫu chữ cái </w:t>
      </w:r>
      <w:r w:rsidRPr="00B23267">
        <w:rPr>
          <w:rFonts w:cs="Times New Roman"/>
          <w:i/>
          <w:color w:val="000000" w:themeColor="text1"/>
          <w:szCs w:val="28"/>
          <w:lang w:val="vi-VN"/>
        </w:rPr>
        <w:t>G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 viết hoa đặt trong khung chữ (như SGK). Bảng phụ viết câu ứng dụng trên dòng kẻ ô li.</w:t>
      </w:r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AD11F2" w:rsidRPr="00B23267" w:rsidRDefault="00AD11F2" w:rsidP="00AD11F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Bảng con</w:t>
      </w:r>
    </w:p>
    <w:p w:rsidR="00AD11F2" w:rsidRPr="00B23267" w:rsidRDefault="00AD11F2" w:rsidP="00AD11F2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III. TIẾN TRÌNH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D11F2" w:rsidTr="00AD11F2">
        <w:tc>
          <w:tcPr>
            <w:tcW w:w="4672" w:type="dxa"/>
          </w:tcPr>
          <w:p w:rsidR="00AD11F2" w:rsidRPr="00AD11F2" w:rsidRDefault="00AD11F2" w:rsidP="00AD11F2">
            <w:pPr>
              <w:spacing w:after="0"/>
              <w:jc w:val="center"/>
              <w:rPr>
                <w:b/>
              </w:rPr>
            </w:pPr>
            <w:r w:rsidRPr="00AD11F2">
              <w:rPr>
                <w:b/>
              </w:rPr>
              <w:t>HOẠT ĐỘNG DẠY</w:t>
            </w:r>
          </w:p>
        </w:tc>
        <w:tc>
          <w:tcPr>
            <w:tcW w:w="4672" w:type="dxa"/>
          </w:tcPr>
          <w:p w:rsidR="00AD11F2" w:rsidRPr="00AD11F2" w:rsidRDefault="00AD11F2" w:rsidP="00AD11F2">
            <w:pPr>
              <w:spacing w:after="0"/>
              <w:jc w:val="center"/>
              <w:rPr>
                <w:b/>
              </w:rPr>
            </w:pPr>
            <w:r w:rsidRPr="00AD11F2">
              <w:rPr>
                <w:b/>
              </w:rPr>
              <w:t>HOẠT ĐỘNG HỌC</w:t>
            </w:r>
          </w:p>
        </w:tc>
      </w:tr>
      <w:tr w:rsidR="00AD11F2" w:rsidTr="00AD11F2">
        <w:tc>
          <w:tcPr>
            <w:tcW w:w="4672" w:type="dxa"/>
          </w:tcPr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mới</w:t>
            </w:r>
            <w:proofErr w:type="spellEnd"/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1. HĐ 1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G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1</w:t>
            </w: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.1.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+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Quan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sát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mẫu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>G</w:t>
            </w: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: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hoa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gramStart"/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 xml:space="preserve">G </w:t>
            </w: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gồm</w:t>
            </w:r>
            <w:proofErr w:type="spellEnd"/>
            <w:proofErr w:type="gram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2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phần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: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thắt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phối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hợp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với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móc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gần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giống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 xml:space="preserve">C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hoa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khuyết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dưới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B23267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cách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hoa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>G</w:t>
            </w: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trên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màn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hình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>:</w:t>
            </w:r>
          </w:p>
          <w:p w:rsidR="00AD11F2" w:rsidRPr="00B23267" w:rsidRDefault="00AD11F2" w:rsidP="00AD11F2">
            <w:pPr>
              <w:spacing w:after="0" w:line="276" w:lineRule="auto"/>
              <w:rPr>
                <w:rFonts w:eastAsia="PMingLiU" w:cs="Times New Roman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szCs w:val="28"/>
                <w:lang w:val="vi-VN" w:eastAsia="zh-TW"/>
              </w:rPr>
              <w:t xml:space="preserve">-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1: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tương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tự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như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>C</w:t>
            </w: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hoa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nhưng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không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có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lượn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xuống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ở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cuối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mà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dừng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ở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giao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điểm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giữa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đường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ngang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3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đường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dọc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5.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szCs w:val="28"/>
                <w:lang w:val="vi-VN" w:eastAsia="zh-TW"/>
              </w:rPr>
              <w:lastRenderedPageBreak/>
              <w:t xml:space="preserve">-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2: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từ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điểm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thúc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1,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tiếp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2 (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khuyết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dưới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).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Điểm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dưới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cùng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của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nét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khuyết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cách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đường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ngang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1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3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đơn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vị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.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Điểm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dừng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bút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giao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điểm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giữa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dòng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ngang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2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và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dòng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kẻ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dọc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6.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- GV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chữ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r w:rsidRPr="00B23267">
              <w:rPr>
                <w:rFonts w:eastAsia="PMingLiU" w:cs="Times New Roman"/>
                <w:i/>
                <w:szCs w:val="28"/>
                <w:lang w:eastAsia="zh-TW"/>
              </w:rPr>
              <w:t>G</w:t>
            </w:r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lên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trên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bảng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,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vừa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vừa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nhắc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lại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cách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 xml:space="preserve"> </w:t>
            </w:r>
            <w:proofErr w:type="spellStart"/>
            <w:r w:rsidRPr="00B23267">
              <w:rPr>
                <w:rFonts w:eastAsia="PMingLiU" w:cs="Times New Roman"/>
                <w:szCs w:val="28"/>
                <w:lang w:eastAsia="zh-TW"/>
              </w:rPr>
              <w:t>viết</w:t>
            </w:r>
            <w:proofErr w:type="spellEnd"/>
            <w:r w:rsidRPr="00B23267">
              <w:rPr>
                <w:rFonts w:eastAsia="PMingLiU" w:cs="Times New Roman"/>
                <w:szCs w:val="28"/>
                <w:lang w:eastAsia="zh-TW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1</w:t>
            </w: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.2.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gìn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vệ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thật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nghĩa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4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2,5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g, h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1,5 li: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li: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, ư, n, s, â, ô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kẻ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ô li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mấu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),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lưu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liền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bắt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AD11F2" w:rsidRDefault="00AD11F2" w:rsidP="00AD11F2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D11F2">
              <w:rPr>
                <w:rFonts w:cs="Times New Roman"/>
                <w:b/>
                <w:color w:val="000000" w:themeColor="text1"/>
                <w:szCs w:val="28"/>
              </w:rPr>
              <w:t xml:space="preserve">II. Luyện </w:t>
            </w:r>
            <w:proofErr w:type="spellStart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1</w:t>
            </w: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.3.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Default="00AD11F2" w:rsidP="00AD11F2">
            <w:pPr>
              <w:spacing w:after="0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gìn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vệ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thật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AD11F2" w:rsidRDefault="00AD11F2" w:rsidP="00AD11F2">
            <w:pPr>
              <w:spacing w:after="0"/>
              <w:rPr>
                <w:rFonts w:cs="Times New Roman"/>
                <w:b/>
                <w:color w:val="000000" w:themeColor="text1"/>
                <w:szCs w:val="28"/>
              </w:rPr>
            </w:pPr>
            <w:r w:rsidRPr="00AD11F2">
              <w:rPr>
                <w:rFonts w:cs="Times New Roman"/>
                <w:b/>
                <w:color w:val="000000" w:themeColor="text1"/>
                <w:szCs w:val="28"/>
              </w:rPr>
              <w:t xml:space="preserve">III. </w:t>
            </w:r>
            <w:proofErr w:type="spellStart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D11F2">
              <w:rPr>
                <w:rFonts w:cs="Times New Roman"/>
                <w:b/>
                <w:color w:val="000000" w:themeColor="text1"/>
                <w:szCs w:val="28"/>
              </w:rPr>
              <w:t>dò</w:t>
            </w:r>
            <w:proofErr w:type="spellEnd"/>
          </w:p>
          <w:p w:rsidR="00AD11F2" w:rsidRDefault="00AD11F2" w:rsidP="00AD11F2">
            <w:pPr>
              <w:pStyle w:val="ListParagraph"/>
              <w:numPr>
                <w:ilvl w:val="0"/>
                <w:numId w:val="1"/>
              </w:numPr>
              <w:spacing w:after="0"/>
            </w:pPr>
            <w:proofErr w:type="spellStart"/>
            <w:r>
              <w:t>Gv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xét</w:t>
            </w:r>
            <w:proofErr w:type="spellEnd"/>
            <w:r>
              <w:t xml:space="preserve"> </w:t>
            </w:r>
            <w:proofErr w:type="spellStart"/>
            <w:r>
              <w:t>giờ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</w:p>
        </w:tc>
        <w:tc>
          <w:tcPr>
            <w:tcW w:w="4672" w:type="dxa"/>
          </w:tcPr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nghĩa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AD11F2" w:rsidRPr="00B23267" w:rsidRDefault="00AD11F2" w:rsidP="00AD11F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D11F2" w:rsidRDefault="00AD11F2" w:rsidP="00AD11F2">
            <w:pPr>
              <w:spacing w:after="0"/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gìn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vệ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thật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AD11F2" w:rsidRPr="00B23267" w:rsidRDefault="00AD11F2" w:rsidP="00AD11F2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AD11F2" w:rsidRPr="00B23267" w:rsidRDefault="00AD11F2" w:rsidP="00AD11F2">
      <w:pPr>
        <w:spacing w:after="0" w:line="276" w:lineRule="auto"/>
        <w:rPr>
          <w:rFonts w:cs="Times New Roman"/>
          <w:sz w:val="32"/>
          <w:szCs w:val="32"/>
          <w:lang w:val="vi-VN"/>
        </w:rPr>
      </w:pPr>
      <w:r w:rsidRPr="00B23267">
        <w:rPr>
          <w:rFonts w:cs="Times New Roman"/>
          <w:sz w:val="32"/>
          <w:szCs w:val="32"/>
          <w:lang w:val="vi-VN"/>
        </w:rPr>
        <w:t>.................................................................................................................</w:t>
      </w:r>
    </w:p>
    <w:p w:rsidR="005E07BD" w:rsidRDefault="00AD11F2" w:rsidP="00AD11F2">
      <w:pPr>
        <w:spacing w:after="0"/>
      </w:pPr>
      <w:r w:rsidRPr="00B23267">
        <w:rPr>
          <w:rFonts w:cs="Times New Roman"/>
          <w:sz w:val="32"/>
          <w:szCs w:val="32"/>
          <w:lang w:val="vi-VN"/>
        </w:rPr>
        <w:t>.................................................................................................................</w:t>
      </w:r>
    </w:p>
    <w:sectPr w:rsidR="005E07BD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89B" w:rsidRDefault="002F289B" w:rsidP="00AD11F2">
      <w:pPr>
        <w:spacing w:after="0" w:line="240" w:lineRule="auto"/>
      </w:pPr>
      <w:r>
        <w:separator/>
      </w:r>
    </w:p>
  </w:endnote>
  <w:endnote w:type="continuationSeparator" w:id="0">
    <w:p w:rsidR="002F289B" w:rsidRDefault="002F289B" w:rsidP="00AD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89B" w:rsidRDefault="002F289B" w:rsidP="00AD11F2">
      <w:pPr>
        <w:spacing w:after="0" w:line="240" w:lineRule="auto"/>
      </w:pPr>
      <w:r>
        <w:separator/>
      </w:r>
    </w:p>
  </w:footnote>
  <w:footnote w:type="continuationSeparator" w:id="0">
    <w:p w:rsidR="002F289B" w:rsidRDefault="002F289B" w:rsidP="00AD1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F2" w:rsidRDefault="00AD11F2">
    <w:pPr>
      <w:pStyle w:val="Header"/>
    </w:pPr>
  </w:p>
  <w:p w:rsidR="00AD11F2" w:rsidRDefault="00AD11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A5563"/>
    <w:multiLevelType w:val="multilevel"/>
    <w:tmpl w:val="27FA5563"/>
    <w:lvl w:ilvl="0">
      <w:numFmt w:val="bullet"/>
      <w:lvlText w:val="-"/>
      <w:lvlJc w:val="left"/>
      <w:pPr>
        <w:ind w:left="178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>
      <w:numFmt w:val="bullet"/>
      <w:lvlText w:val="•"/>
      <w:lvlJc w:val="left"/>
      <w:pPr>
        <w:ind w:left="1680" w:hanging="178"/>
      </w:pPr>
      <w:rPr>
        <w:rFonts w:hint="default"/>
        <w:lang w:eastAsia="en-US" w:bidi="ar-SA"/>
      </w:rPr>
    </w:lvl>
    <w:lvl w:ilvl="2">
      <w:numFmt w:val="bullet"/>
      <w:lvlText w:val="•"/>
      <w:lvlJc w:val="left"/>
      <w:pPr>
        <w:ind w:left="3400" w:hanging="178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5740" w:hanging="17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683" w:hanging="17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626" w:hanging="17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570" w:hanging="17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5513" w:hanging="17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5457" w:hanging="178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1F2"/>
    <w:rsid w:val="00196502"/>
    <w:rsid w:val="002F289B"/>
    <w:rsid w:val="005E07BD"/>
    <w:rsid w:val="006768B8"/>
    <w:rsid w:val="00AD11F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1B618"/>
  <w15:chartTrackingRefBased/>
  <w15:docId w15:val="{5F5DEE85-F7CE-4CB4-AA03-2F654CEE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1F2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11F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AD11F2"/>
  </w:style>
  <w:style w:type="table" w:styleId="TableGrid">
    <w:name w:val="Table Grid"/>
    <w:basedOn w:val="TableNormal"/>
    <w:uiPriority w:val="39"/>
    <w:rsid w:val="00AD11F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1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1F2"/>
  </w:style>
  <w:style w:type="paragraph" w:styleId="Footer">
    <w:name w:val="footer"/>
    <w:basedOn w:val="Normal"/>
    <w:link w:val="FooterChar"/>
    <w:uiPriority w:val="99"/>
    <w:unhideWhenUsed/>
    <w:rsid w:val="00AD1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2023-10-22T05:16:00Z</dcterms:created>
  <dcterms:modified xsi:type="dcterms:W3CDTF">2023-10-22T05:21:00Z</dcterms:modified>
</cp:coreProperties>
</file>